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DB7" w:rsidRDefault="0015363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№3</w:t>
      </w:r>
      <w:r w:rsidR="00AA6AD0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bookmarkStart w:id="0" w:name="_GoBack"/>
      <w:bookmarkEnd w:id="0"/>
    </w:p>
    <w:p w:rsidR="00996357" w:rsidRDefault="00AA6A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6AD0">
        <w:rPr>
          <w:rFonts w:ascii="Times New Roman" w:hAnsi="Times New Roman" w:cs="Times New Roman"/>
          <w:sz w:val="28"/>
          <w:szCs w:val="28"/>
        </w:rPr>
        <w:t>1.2 класс.   КОММУНИКАТИВНЫЕ   УУД</w:t>
      </w:r>
      <w:r w:rsidR="00E54DB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992"/>
        <w:gridCol w:w="688"/>
        <w:gridCol w:w="446"/>
        <w:gridCol w:w="567"/>
        <w:gridCol w:w="426"/>
        <w:gridCol w:w="567"/>
        <w:gridCol w:w="425"/>
        <w:gridCol w:w="567"/>
        <w:gridCol w:w="567"/>
        <w:gridCol w:w="567"/>
        <w:gridCol w:w="567"/>
        <w:gridCol w:w="769"/>
        <w:gridCol w:w="547"/>
        <w:gridCol w:w="547"/>
        <w:gridCol w:w="547"/>
        <w:gridCol w:w="744"/>
        <w:gridCol w:w="744"/>
        <w:gridCol w:w="744"/>
        <w:gridCol w:w="1170"/>
        <w:gridCol w:w="567"/>
      </w:tblGrid>
      <w:tr w:rsidR="00AA6AD0" w:rsidTr="00F54907">
        <w:tc>
          <w:tcPr>
            <w:tcW w:w="1668" w:type="dxa"/>
          </w:tcPr>
          <w:p w:rsidR="00AA6AD0" w:rsidRPr="00AA6AD0" w:rsidRDefault="00AA6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842" w:type="dxa"/>
            <w:gridSpan w:val="2"/>
          </w:tcPr>
          <w:p w:rsidR="00AA6AD0" w:rsidRDefault="00AA6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Доносить свою </w:t>
            </w:r>
          </w:p>
          <w:p w:rsidR="00AA6AD0" w:rsidRPr="00AA6AD0" w:rsidRDefault="00AA6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7797" w:type="dxa"/>
            <w:gridSpan w:val="14"/>
          </w:tcPr>
          <w:p w:rsidR="00AA6AD0" w:rsidRPr="00AA6AD0" w:rsidRDefault="00AA6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Понимать других</w:t>
            </w:r>
          </w:p>
        </w:tc>
        <w:tc>
          <w:tcPr>
            <w:tcW w:w="3402" w:type="dxa"/>
            <w:gridSpan w:val="4"/>
          </w:tcPr>
          <w:p w:rsidR="00AA6AD0" w:rsidRPr="00AA6AD0" w:rsidRDefault="00AA6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Сотрудничать с другими людьми</w:t>
            </w:r>
          </w:p>
        </w:tc>
        <w:tc>
          <w:tcPr>
            <w:tcW w:w="567" w:type="dxa"/>
          </w:tcPr>
          <w:p w:rsidR="00AA6AD0" w:rsidRPr="00AA6AD0" w:rsidRDefault="00AA6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rPr>
          <w:cantSplit/>
          <w:trHeight w:val="4247"/>
        </w:trPr>
        <w:tc>
          <w:tcPr>
            <w:tcW w:w="1668" w:type="dxa"/>
          </w:tcPr>
          <w:p w:rsidR="00AA6AD0" w:rsidRPr="00AA6AD0" w:rsidRDefault="00AA6A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AA6AD0" w:rsidRPr="00AA6AD0" w:rsidRDefault="00AA6AD0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pacing w:val="3"/>
                <w:w w:val="101"/>
                <w:sz w:val="17"/>
                <w:szCs w:val="17"/>
              </w:rPr>
              <w:t xml:space="preserve">Высказывать свою мысль, 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w w:val="101"/>
                <w:sz w:val="17"/>
                <w:szCs w:val="17"/>
              </w:rPr>
              <w:t>мнение в беседе-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1"/>
                <w:sz w:val="17"/>
                <w:szCs w:val="17"/>
              </w:rPr>
              <w:t xml:space="preserve">диалоге, в ходе выполнения задания, в монологе: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  <w:sz w:val="17"/>
                <w:szCs w:val="17"/>
              </w:rPr>
              <w:t xml:space="preserve">(Н) в виде одного предложения или небольшого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17"/>
                <w:szCs w:val="17"/>
              </w:rPr>
              <w:t>текста;</w:t>
            </w:r>
          </w:p>
        </w:tc>
        <w:tc>
          <w:tcPr>
            <w:tcW w:w="992" w:type="dxa"/>
            <w:textDirection w:val="btLr"/>
          </w:tcPr>
          <w:p w:rsidR="00AA6AD0" w:rsidRPr="00AA6AD0" w:rsidRDefault="00AA6AD0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  <w:sz w:val="17"/>
                <w:szCs w:val="17"/>
              </w:rPr>
              <w:t>(П) обосновывать своё мнение, приводя аргу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  <w:sz w:val="17"/>
                <w:szCs w:val="17"/>
              </w:rPr>
              <w:softHyphen/>
              <w:t>менты, (учитывая ситуацию, задачу, исполь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17"/>
                <w:szCs w:val="17"/>
              </w:rPr>
              <w:t xml:space="preserve">зуя разные средства,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17"/>
                <w:szCs w:val="17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17"/>
                <w:szCs w:val="17"/>
              </w:rPr>
              <w:t xml:space="preserve">. ИКТ); оформлять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w w:val="101"/>
                <w:sz w:val="17"/>
                <w:szCs w:val="17"/>
              </w:rPr>
              <w:t>свои мысли в письменной форме с учётом рече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w w:val="10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17"/>
                <w:szCs w:val="17"/>
              </w:rPr>
              <w:t>вой ситуации.</w:t>
            </w:r>
          </w:p>
        </w:tc>
        <w:tc>
          <w:tcPr>
            <w:tcW w:w="688" w:type="dxa"/>
            <w:textDirection w:val="btLr"/>
          </w:tcPr>
          <w:p w:rsidR="00AA6AD0" w:rsidRPr="00AA6AD0" w:rsidRDefault="00AA6AD0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>Объяснять смысл отдельных слов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 и словосоче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 xml:space="preserve">таний в тексте/высказывании,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. с помощью толкового словаря; (Н) с помощью учителя;</w:t>
            </w:r>
          </w:p>
        </w:tc>
        <w:tc>
          <w:tcPr>
            <w:tcW w:w="446" w:type="dxa"/>
            <w:textDirection w:val="btLr"/>
          </w:tcPr>
          <w:p w:rsidR="00AA6AD0" w:rsidRPr="00AA6AD0" w:rsidRDefault="00AA6AD0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t>(П) самостоятельно с помощью толкового сло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17"/>
                <w:szCs w:val="17"/>
              </w:rPr>
              <w:softHyphen/>
              <w:t>варя</w:t>
            </w:r>
          </w:p>
        </w:tc>
        <w:tc>
          <w:tcPr>
            <w:tcW w:w="567" w:type="dxa"/>
            <w:textDirection w:val="btLr"/>
          </w:tcPr>
          <w:p w:rsidR="00AA6AD0" w:rsidRPr="00AA6AD0" w:rsidRDefault="00AA6AD0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pacing w:val="8"/>
                <w:sz w:val="17"/>
                <w:szCs w:val="17"/>
              </w:rPr>
              <w:t xml:space="preserve">Вычитывать информацию, данную в явном </w:t>
            </w: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 xml:space="preserve">виде 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 xml:space="preserve">(устно/письменно):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7"/>
                <w:szCs w:val="17"/>
              </w:rPr>
              <w:t>(Н)</w:t>
            </w:r>
          </w:p>
        </w:tc>
        <w:tc>
          <w:tcPr>
            <w:tcW w:w="426" w:type="dxa"/>
            <w:textDirection w:val="btLr"/>
          </w:tcPr>
          <w:p w:rsidR="00AA6AD0" w:rsidRPr="00AA6AD0" w:rsidRDefault="00AA6AD0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 xml:space="preserve"> ) самостоятельно.</w:t>
            </w:r>
          </w:p>
        </w:tc>
        <w:tc>
          <w:tcPr>
            <w:tcW w:w="567" w:type="dxa"/>
            <w:textDirection w:val="btLr"/>
          </w:tcPr>
          <w:p w:rsidR="00AA6AD0" w:rsidRPr="00F54907" w:rsidRDefault="00F54907" w:rsidP="00F54907">
            <w:pPr>
              <w:shd w:val="clear" w:color="auto" w:fill="FFFFFF"/>
              <w:spacing w:line="168" w:lineRule="exact"/>
              <w:ind w:hanging="5"/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pacing w:val="4"/>
                <w:sz w:val="17"/>
                <w:szCs w:val="17"/>
              </w:rPr>
              <w:t xml:space="preserve">Учиться вычитывать информацию, данную в </w:t>
            </w:r>
            <w:proofErr w:type="spellStart"/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>НЕявном</w:t>
            </w:r>
            <w:proofErr w:type="spellEnd"/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 xml:space="preserve"> виде:</w:t>
            </w:r>
            <w:r w:rsidRPr="00F54907">
              <w:rPr>
                <w:b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Н) с помощью учителя;</w:t>
            </w:r>
          </w:p>
        </w:tc>
        <w:tc>
          <w:tcPr>
            <w:tcW w:w="425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7"/>
                <w:szCs w:val="17"/>
              </w:rPr>
              <w:t xml:space="preserve"> ) самостоятельно.</w:t>
            </w:r>
          </w:p>
        </w:tc>
        <w:tc>
          <w:tcPr>
            <w:tcW w:w="567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101"/>
                <w:sz w:val="17"/>
                <w:szCs w:val="17"/>
              </w:rPr>
              <w:t xml:space="preserve">Определять главную мысль текста: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  <w:sz w:val="17"/>
                <w:szCs w:val="17"/>
              </w:rPr>
              <w:t>(Н) с помощью учителя;</w:t>
            </w:r>
          </w:p>
        </w:tc>
        <w:tc>
          <w:tcPr>
            <w:tcW w:w="567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17"/>
                <w:szCs w:val="17"/>
              </w:rPr>
              <w:t>(П)   самостоятельно,   а   также   понимать смысл текстов /высказываний в целом.</w:t>
            </w:r>
          </w:p>
        </w:tc>
        <w:tc>
          <w:tcPr>
            <w:tcW w:w="567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w w:val="101"/>
                <w:sz w:val="17"/>
                <w:szCs w:val="17"/>
              </w:rPr>
              <w:t xml:space="preserve">Демонстрировать понимание текста: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t>(Н) через выразительное чтение, пересказ;</w:t>
            </w:r>
          </w:p>
        </w:tc>
        <w:tc>
          <w:tcPr>
            <w:tcW w:w="567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w w:val="101"/>
                <w:sz w:val="17"/>
                <w:szCs w:val="17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w w:val="101"/>
                <w:sz w:val="17"/>
                <w:szCs w:val="17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w w:val="101"/>
                <w:sz w:val="17"/>
                <w:szCs w:val="17"/>
              </w:rPr>
              <w:t xml:space="preserve"> ) посредством творческого пересказа интер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w w:val="10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17"/>
                <w:szCs w:val="17"/>
              </w:rPr>
              <w:t>претировать (понимать и оценивать) текст.</w:t>
            </w:r>
          </w:p>
        </w:tc>
        <w:tc>
          <w:tcPr>
            <w:tcW w:w="769" w:type="dxa"/>
            <w:textDirection w:val="btLr"/>
          </w:tcPr>
          <w:p w:rsidR="00AA6AD0" w:rsidRPr="00F54907" w:rsidRDefault="00F54907" w:rsidP="00F54907">
            <w:pPr>
              <w:shd w:val="clear" w:color="auto" w:fill="FFFFFF"/>
              <w:spacing w:line="168" w:lineRule="exact"/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17"/>
                <w:szCs w:val="17"/>
              </w:rPr>
              <w:t>Вести диалог:</w:t>
            </w:r>
            <w:r w:rsidRPr="00F54907">
              <w:rPr>
                <w:b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t>Н) учиться задавать с помощью учителя вопро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17"/>
                <w:szCs w:val="17"/>
              </w:rPr>
              <w:t xml:space="preserve">сы на понимание автору текста или устного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7"/>
                <w:szCs w:val="17"/>
              </w:rPr>
              <w:t>высказывания;</w:t>
            </w:r>
          </w:p>
        </w:tc>
        <w:tc>
          <w:tcPr>
            <w:tcW w:w="547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t xml:space="preserve">(П) самостоятельно вести диалог с автором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17"/>
                <w:szCs w:val="17"/>
              </w:rPr>
              <w:t>текста и с собеседником.</w:t>
            </w:r>
          </w:p>
        </w:tc>
        <w:tc>
          <w:tcPr>
            <w:tcW w:w="547" w:type="dxa"/>
            <w:textDirection w:val="btLr"/>
          </w:tcPr>
          <w:p w:rsidR="00F54907" w:rsidRPr="00F54907" w:rsidRDefault="00F54907" w:rsidP="00F54907">
            <w:pPr>
              <w:shd w:val="clear" w:color="auto" w:fill="FFFFFF"/>
              <w:spacing w:line="168" w:lineRule="exact"/>
              <w:rPr>
                <w:b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z w:val="17"/>
                <w:szCs w:val="17"/>
              </w:rPr>
              <w:t>Относиться к иной точке зрения:</w:t>
            </w:r>
          </w:p>
          <w:p w:rsidR="00AA6AD0" w:rsidRPr="00AA6AD0" w:rsidRDefault="00F54907" w:rsidP="00F549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t>Н) замечать различия своей и иной точки зре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7"/>
                <w:szCs w:val="17"/>
              </w:rPr>
              <w:t>ния;</w:t>
            </w:r>
          </w:p>
        </w:tc>
        <w:tc>
          <w:tcPr>
            <w:tcW w:w="547" w:type="dxa"/>
            <w:textDirection w:val="btLr"/>
          </w:tcPr>
          <w:p w:rsidR="00F54907" w:rsidRDefault="00F54907" w:rsidP="00F54907">
            <w:pPr>
              <w:shd w:val="clear" w:color="auto" w:fill="FFFFFF"/>
              <w:spacing w:line="168" w:lineRule="exact"/>
            </w:pP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Относиться к иной точке зрения:</w:t>
            </w:r>
          </w:p>
          <w:p w:rsidR="00AA6AD0" w:rsidRPr="00AA6AD0" w:rsidRDefault="00F54907" w:rsidP="00F549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t>Н) замечать различия своей и иной точки зре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w w:val="101"/>
                <w:sz w:val="17"/>
                <w:szCs w:val="17"/>
              </w:rPr>
              <w:t>ния;</w:t>
            </w:r>
          </w:p>
        </w:tc>
        <w:tc>
          <w:tcPr>
            <w:tcW w:w="744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pacing w:val="8"/>
                <w:sz w:val="17"/>
                <w:szCs w:val="17"/>
              </w:rPr>
              <w:t xml:space="preserve">Работать в группе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17"/>
                <w:szCs w:val="17"/>
              </w:rPr>
              <w:t xml:space="preserve">в разных ролях (лидера,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7"/>
                <w:szCs w:val="17"/>
              </w:rPr>
              <w:t xml:space="preserve">исполнителя, критика): </w:t>
            </w:r>
            <w:r>
              <w:rPr>
                <w:rFonts w:ascii="Times New Roman" w:eastAsia="Times New Roman" w:hAnsi="Times New Roman" w:cs="Times New Roman"/>
                <w:color w:val="000000"/>
                <w:sz w:val="17"/>
                <w:szCs w:val="17"/>
              </w:rPr>
              <w:t>(Н) учиться выполнять роли;</w:t>
            </w:r>
          </w:p>
        </w:tc>
        <w:tc>
          <w:tcPr>
            <w:tcW w:w="744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t>(П) распределять роли, вырабатывать и при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17"/>
                <w:szCs w:val="17"/>
              </w:rPr>
              <w:t>нимать коллективные решения.</w:t>
            </w:r>
          </w:p>
        </w:tc>
        <w:tc>
          <w:tcPr>
            <w:tcW w:w="744" w:type="dxa"/>
            <w:textDirection w:val="btLr"/>
          </w:tcPr>
          <w:p w:rsidR="00F54907" w:rsidRPr="00F54907" w:rsidRDefault="00F54907" w:rsidP="00F54907">
            <w:pPr>
              <w:shd w:val="clear" w:color="auto" w:fill="FFFFFF"/>
              <w:spacing w:line="168" w:lineRule="exact"/>
              <w:rPr>
                <w:b/>
              </w:rPr>
            </w:pPr>
            <w:r w:rsidRPr="00F5490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17"/>
                <w:szCs w:val="17"/>
              </w:rPr>
              <w:t>Предотвращать и преодолевать конфликты.</w:t>
            </w:r>
          </w:p>
          <w:p w:rsidR="00AA6AD0" w:rsidRPr="00AA6AD0" w:rsidRDefault="00F54907" w:rsidP="00F5490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w w:val="101"/>
                <w:sz w:val="17"/>
                <w:szCs w:val="17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17"/>
                <w:szCs w:val="17"/>
              </w:rPr>
              <w:t>Н) Совместно договариваться о правилах обще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w w:val="10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  <w:sz w:val="17"/>
                <w:szCs w:val="17"/>
              </w:rPr>
              <w:t>ния и поведения в школе и следовать им</w:t>
            </w:r>
          </w:p>
        </w:tc>
        <w:tc>
          <w:tcPr>
            <w:tcW w:w="1170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8"/>
                <w:w w:val="101"/>
                <w:sz w:val="17"/>
                <w:szCs w:val="17"/>
              </w:rPr>
              <w:t xml:space="preserve">(П):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w w:val="101"/>
                <w:sz w:val="17"/>
                <w:szCs w:val="17"/>
              </w:rPr>
              <w:t xml:space="preserve">- уважительно относиться к позиции другого;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  <w:sz w:val="17"/>
                <w:szCs w:val="17"/>
              </w:rPr>
              <w:t>—и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w w:val="101"/>
                <w:sz w:val="17"/>
                <w:szCs w:val="17"/>
              </w:rPr>
              <w:t xml:space="preserve">дти на взаимные уступки;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17"/>
                <w:szCs w:val="17"/>
              </w:rPr>
              <w:t>— влиять на поведение друг друга через взаим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w w:val="101"/>
                <w:sz w:val="17"/>
                <w:szCs w:val="17"/>
              </w:rPr>
              <w:softHyphen/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w w:val="101"/>
                <w:sz w:val="17"/>
                <w:szCs w:val="17"/>
              </w:rPr>
              <w:t>ный контроль и оценку действий.</w:t>
            </w:r>
          </w:p>
        </w:tc>
        <w:tc>
          <w:tcPr>
            <w:tcW w:w="567" w:type="dxa"/>
            <w:textDirection w:val="btLr"/>
          </w:tcPr>
          <w:p w:rsidR="00AA6AD0" w:rsidRPr="00AA6AD0" w:rsidRDefault="00F54907" w:rsidP="00AA6AD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4907">
              <w:rPr>
                <w:rFonts w:ascii="Times New Roman" w:eastAsia="Times New Roman" w:hAnsi="Times New Roman" w:cs="Times New Roman"/>
                <w:color w:val="000000"/>
                <w:spacing w:val="3"/>
                <w:w w:val="101"/>
                <w:sz w:val="17"/>
                <w:szCs w:val="17"/>
              </w:rPr>
              <w:t>Средний</w:t>
            </w:r>
            <w:proofErr w:type="gramEnd"/>
            <w:r w:rsidRPr="00F54907">
              <w:rPr>
                <w:rFonts w:ascii="Times New Roman" w:eastAsia="Times New Roman" w:hAnsi="Times New Roman" w:cs="Times New Roman"/>
                <w:color w:val="000000"/>
                <w:spacing w:val="3"/>
                <w:w w:val="101"/>
                <w:sz w:val="17"/>
                <w:szCs w:val="17"/>
              </w:rPr>
              <w:t xml:space="preserve"> % каждого ученика</w:t>
            </w:r>
          </w:p>
        </w:tc>
      </w:tr>
      <w:tr w:rsidR="00F54907" w:rsidTr="00F54907">
        <w:tc>
          <w:tcPr>
            <w:tcW w:w="166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992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88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46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6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5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69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4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4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47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44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744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44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1170" w:type="dxa"/>
          </w:tcPr>
          <w:p w:rsidR="00F54907" w:rsidRPr="00B43C9B" w:rsidRDefault="00F54907" w:rsidP="00F54907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Pr="0013476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907" w:rsidTr="00F54907">
        <w:tc>
          <w:tcPr>
            <w:tcW w:w="1668" w:type="dxa"/>
          </w:tcPr>
          <w:p w:rsidR="00F54907" w:rsidRDefault="00F54907" w:rsidP="00F549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% по классу</w:t>
            </w:r>
          </w:p>
        </w:tc>
        <w:tc>
          <w:tcPr>
            <w:tcW w:w="85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54907" w:rsidRPr="00AA6AD0" w:rsidRDefault="00F54907" w:rsidP="00F549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A6AD0" w:rsidRDefault="00AA6AD0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>
      <w:pPr>
        <w:rPr>
          <w:rFonts w:ascii="Times New Roman" w:hAnsi="Times New Roman" w:cs="Times New Roman"/>
          <w:sz w:val="20"/>
          <w:szCs w:val="20"/>
        </w:rPr>
      </w:pPr>
    </w:p>
    <w:p w:rsidR="00F54907" w:rsidRDefault="00F54907" w:rsidP="00F549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3,4 </w:t>
      </w:r>
      <w:r w:rsidRPr="00AA6AD0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A6AD0">
        <w:rPr>
          <w:rFonts w:ascii="Times New Roman" w:hAnsi="Times New Roman" w:cs="Times New Roman"/>
          <w:sz w:val="28"/>
          <w:szCs w:val="28"/>
        </w:rPr>
        <w:t>.   КОММУНИКАТИВНЫЕ   УУД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667"/>
        <w:gridCol w:w="991"/>
        <w:gridCol w:w="566"/>
        <w:gridCol w:w="709"/>
        <w:gridCol w:w="567"/>
        <w:gridCol w:w="850"/>
        <w:gridCol w:w="428"/>
        <w:gridCol w:w="564"/>
        <w:gridCol w:w="567"/>
        <w:gridCol w:w="567"/>
        <w:gridCol w:w="426"/>
        <w:gridCol w:w="567"/>
        <w:gridCol w:w="567"/>
        <w:gridCol w:w="627"/>
        <w:gridCol w:w="365"/>
        <w:gridCol w:w="729"/>
        <w:gridCol w:w="688"/>
        <w:gridCol w:w="603"/>
        <w:gridCol w:w="534"/>
        <w:gridCol w:w="851"/>
        <w:gridCol w:w="567"/>
        <w:gridCol w:w="709"/>
        <w:gridCol w:w="567"/>
        <w:gridCol w:w="425"/>
      </w:tblGrid>
      <w:tr w:rsidR="00924120" w:rsidTr="00F3550B">
        <w:tc>
          <w:tcPr>
            <w:tcW w:w="16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1557" w:type="dxa"/>
            <w:gridSpan w:val="2"/>
          </w:tcPr>
          <w:p w:rsidR="0092412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Доносить свою </w:t>
            </w:r>
          </w:p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позицию</w:t>
            </w:r>
          </w:p>
        </w:tc>
        <w:tc>
          <w:tcPr>
            <w:tcW w:w="9358" w:type="dxa"/>
            <w:gridSpan w:val="16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924120">
              <w:rPr>
                <w:rFonts w:ascii="Times New Roman" w:hAnsi="Times New Roman" w:cs="Times New Roman"/>
                <w:sz w:val="24"/>
                <w:szCs w:val="24"/>
              </w:rPr>
              <w:t>Понимать других</w:t>
            </w:r>
          </w:p>
        </w:tc>
        <w:tc>
          <w:tcPr>
            <w:tcW w:w="2694" w:type="dxa"/>
            <w:gridSpan w:val="4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Сотрудничать с другими людьми</w:t>
            </w: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rPr>
          <w:cantSplit/>
          <w:trHeight w:val="4534"/>
        </w:trPr>
        <w:tc>
          <w:tcPr>
            <w:tcW w:w="16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extDirection w:val="btLr"/>
          </w:tcPr>
          <w:p w:rsidR="00924120" w:rsidRDefault="00924120" w:rsidP="00D8240F">
            <w:pPr>
              <w:shd w:val="clear" w:color="auto" w:fill="FFFFFF"/>
            </w:pPr>
            <w:r w:rsidRPr="00924120">
              <w:rPr>
                <w:rFonts w:eastAsia="Times New Roman"/>
                <w:b/>
                <w:color w:val="000000"/>
                <w:spacing w:val="-1"/>
                <w:sz w:val="17"/>
                <w:szCs w:val="17"/>
              </w:rPr>
              <w:t xml:space="preserve">Высказывать своё мнение 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(в монологе или диало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ге, устно/письменно), учитывая ситуацию, зада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 xml:space="preserve">чу, используя разные средства, в </w:t>
            </w:r>
            <w:proofErr w:type="spellStart"/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т.ч</w:t>
            </w:r>
            <w:proofErr w:type="spellEnd"/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. ИКТ и   обо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 xml:space="preserve">сновывать своё мнение: </w:t>
            </w:r>
            <w:r>
              <w:rPr>
                <w:rFonts w:eastAsia="Times New Roman"/>
                <w:color w:val="000000"/>
                <w:sz w:val="17"/>
                <w:szCs w:val="17"/>
              </w:rPr>
              <w:t>(Н) приводя аргументы;</w:t>
            </w:r>
          </w:p>
          <w:p w:rsidR="00924120" w:rsidRPr="00AA6AD0" w:rsidRDefault="00924120" w:rsidP="00D8240F">
            <w:pPr>
              <w:shd w:val="clear" w:color="auto" w:fill="FFFFFF"/>
              <w:spacing w:before="350" w:line="168" w:lineRule="exact"/>
              <w:ind w:left="113" w:right="86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extDirection w:val="btLr"/>
          </w:tcPr>
          <w:p w:rsidR="00924120" w:rsidRDefault="00924120" w:rsidP="00D8240F">
            <w:pPr>
              <w:shd w:val="clear" w:color="auto" w:fill="FFFFFF"/>
              <w:spacing w:line="168" w:lineRule="exact"/>
              <w:ind w:left="29" w:right="864"/>
            </w:pPr>
            <w:r>
              <w:rPr>
                <w:i/>
                <w:iCs/>
                <w:color w:val="000000"/>
                <w:spacing w:val="-2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17"/>
                <w:szCs w:val="17"/>
              </w:rPr>
              <w:t>П) подтверждая аргументы фактами, при необ</w:t>
            </w:r>
            <w:r>
              <w:rPr>
                <w:rFonts w:eastAsia="Times New Roman"/>
                <w:i/>
                <w:iCs/>
                <w:color w:val="000000"/>
                <w:spacing w:val="-2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ходимости отстаивая своё мнение.</w:t>
            </w:r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24120" w:rsidRDefault="00924120" w:rsidP="00F3550B">
            <w:pPr>
              <w:shd w:val="clear" w:color="auto" w:fill="FFFFFF"/>
              <w:spacing w:before="101" w:line="168" w:lineRule="exact"/>
              <w:ind w:left="29"/>
            </w:pPr>
            <w:r w:rsidRPr="00924120">
              <w:rPr>
                <w:rFonts w:eastAsia="Times New Roman"/>
                <w:b/>
                <w:bCs/>
                <w:color w:val="000000"/>
                <w:spacing w:val="-1"/>
                <w:sz w:val="16"/>
                <w:szCs w:val="16"/>
              </w:rPr>
              <w:t>Быть готовым изменить свою точку зрения</w:t>
            </w:r>
            <w:r>
              <w:rPr>
                <w:rFonts w:eastAsia="Times New Roman"/>
                <w:b/>
                <w:bCs/>
                <w:color w:val="000000"/>
                <w:spacing w:val="-1"/>
                <w:sz w:val="16"/>
                <w:szCs w:val="16"/>
              </w:rPr>
              <w:t>:</w:t>
            </w:r>
            <w:r w:rsidR="00F3550B">
              <w:t xml:space="preserve">    </w:t>
            </w:r>
            <w:r>
              <w:rPr>
                <w:color w:val="000000"/>
                <w:spacing w:val="-1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Н) под воздействием контраргументов;</w:t>
            </w:r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24120" w:rsidRDefault="00924120" w:rsidP="00F3550B">
            <w:pPr>
              <w:shd w:val="clear" w:color="auto" w:fill="FFFFFF"/>
              <w:spacing w:before="5" w:line="168" w:lineRule="exact"/>
              <w:ind w:left="34"/>
            </w:pP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П) самостоятельно критично оценивать свою</w:t>
            </w:r>
            <w:r w:rsidR="00F3550B">
              <w:t xml:space="preserve"> 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точку зрения.</w:t>
            </w:r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extDirection w:val="btLr"/>
          </w:tcPr>
          <w:p w:rsidR="00924120" w:rsidRDefault="00924120" w:rsidP="00D8240F">
            <w:pPr>
              <w:shd w:val="clear" w:color="auto" w:fill="FFFFFF"/>
              <w:spacing w:before="82" w:line="168" w:lineRule="exact"/>
              <w:ind w:left="24"/>
            </w:pPr>
            <w:r w:rsidRPr="00924120">
              <w:rPr>
                <w:rFonts w:eastAsia="Times New Roman"/>
                <w:b/>
                <w:bCs/>
                <w:color w:val="000000"/>
                <w:spacing w:val="2"/>
                <w:sz w:val="16"/>
                <w:szCs w:val="16"/>
              </w:rPr>
              <w:t xml:space="preserve">Объяснять смысл слов и словосочетаний </w:t>
            </w:r>
            <w:r>
              <w:rPr>
                <w:rFonts w:eastAsia="Times New Roman"/>
                <w:b/>
                <w:bCs/>
                <w:color w:val="000000"/>
                <w:spacing w:val="2"/>
                <w:sz w:val="16"/>
                <w:szCs w:val="16"/>
              </w:rPr>
              <w:t>в речи</w:t>
            </w:r>
          </w:p>
          <w:p w:rsidR="00924120" w:rsidRPr="00C63B09" w:rsidRDefault="00924120" w:rsidP="00C63B09">
            <w:pPr>
              <w:shd w:val="clear" w:color="auto" w:fill="FFFFFF"/>
              <w:spacing w:before="5" w:line="168" w:lineRule="exact"/>
              <w:ind w:left="24"/>
            </w:pP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z w:val="17"/>
                <w:szCs w:val="17"/>
              </w:rPr>
              <w:t>устной/письменной):</w:t>
            </w:r>
            <w:r>
              <w:t xml:space="preserve">  </w:t>
            </w:r>
            <w:r>
              <w:rPr>
                <w:color w:val="000000"/>
                <w:spacing w:val="-1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Н) исходя из речевого опыта и с помощью толко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  <w:t>вого словаря</w:t>
            </w:r>
          </w:p>
        </w:tc>
        <w:tc>
          <w:tcPr>
            <w:tcW w:w="428" w:type="dxa"/>
            <w:textDirection w:val="btLr"/>
          </w:tcPr>
          <w:p w:rsidR="00924120" w:rsidRDefault="00924120" w:rsidP="00C63B09">
            <w:pPr>
              <w:shd w:val="clear" w:color="auto" w:fill="FFFFFF"/>
              <w:spacing w:line="168" w:lineRule="exact"/>
              <w:ind w:left="24" w:right="864"/>
            </w:pP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(П) исходя из контекста.</w:t>
            </w:r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extDirection w:val="btLr"/>
          </w:tcPr>
          <w:p w:rsidR="00924120" w:rsidRDefault="00924120" w:rsidP="00C63B09">
            <w:pPr>
              <w:shd w:val="clear" w:color="auto" w:fill="FFFFFF"/>
              <w:spacing w:before="120" w:line="168" w:lineRule="exact"/>
              <w:ind w:left="113" w:right="864"/>
            </w:pPr>
            <w:r>
              <w:rPr>
                <w:rFonts w:eastAsia="Times New Roman"/>
                <w:b/>
                <w:bCs/>
                <w:color w:val="000000"/>
                <w:spacing w:val="2"/>
                <w:sz w:val="16"/>
                <w:szCs w:val="16"/>
              </w:rPr>
              <w:t xml:space="preserve">Воспринимать  информацию,  данную  в явном </w:t>
            </w:r>
            <w:r>
              <w:rPr>
                <w:rFonts w:eastAsia="Times New Roman"/>
                <w:b/>
                <w:bCs/>
                <w:color w:val="000000"/>
                <w:spacing w:val="-3"/>
                <w:sz w:val="16"/>
                <w:szCs w:val="16"/>
              </w:rPr>
              <w:t>виде:</w:t>
            </w:r>
            <w:r>
              <w:t xml:space="preserve">   </w:t>
            </w: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z w:val="17"/>
                <w:szCs w:val="17"/>
              </w:rPr>
              <w:t>Н) вычитывать из текста;</w:t>
            </w:r>
          </w:p>
          <w:p w:rsidR="00924120" w:rsidRPr="00F54907" w:rsidRDefault="00924120" w:rsidP="00C63B09">
            <w:pPr>
              <w:shd w:val="clear" w:color="auto" w:fill="FFFFFF"/>
              <w:spacing w:line="168" w:lineRule="exact"/>
              <w:ind w:left="113"/>
            </w:pPr>
          </w:p>
        </w:tc>
        <w:tc>
          <w:tcPr>
            <w:tcW w:w="567" w:type="dxa"/>
            <w:textDirection w:val="btLr"/>
          </w:tcPr>
          <w:p w:rsidR="00924120" w:rsidRDefault="00924120" w:rsidP="00C63B09">
            <w:pPr>
              <w:shd w:val="clear" w:color="auto" w:fill="FFFFFF"/>
              <w:spacing w:line="168" w:lineRule="exact"/>
              <w:ind w:left="29"/>
            </w:pPr>
            <w:r>
              <w:rPr>
                <w:i/>
                <w:iCs/>
                <w:color w:val="000000"/>
                <w:spacing w:val="1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П) воспринимая информацию на слух, выделять</w:t>
            </w:r>
          </w:p>
          <w:p w:rsidR="00924120" w:rsidRDefault="00924120" w:rsidP="00C63B09">
            <w:pPr>
              <w:shd w:val="clear" w:color="auto" w:fill="FFFFFF"/>
              <w:spacing w:before="5" w:line="168" w:lineRule="exact"/>
              <w:ind w:left="24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тему и ключевые слова текста.</w:t>
            </w:r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924120" w:rsidRPr="00C63B09" w:rsidRDefault="00924120" w:rsidP="00C63B09">
            <w:pPr>
              <w:shd w:val="clear" w:color="auto" w:fill="FFFFFF"/>
              <w:spacing w:before="82" w:line="168" w:lineRule="exact"/>
              <w:ind w:left="19" w:right="864"/>
            </w:pPr>
            <w:r>
              <w:rPr>
                <w:rFonts w:eastAsia="Times New Roman"/>
                <w:b/>
                <w:bCs/>
                <w:color w:val="000000"/>
                <w:spacing w:val="1"/>
                <w:sz w:val="16"/>
                <w:szCs w:val="16"/>
              </w:rPr>
              <w:t>Самостоятельно вычитывать информацию, дан</w:t>
            </w:r>
            <w:r>
              <w:rPr>
                <w:rFonts w:eastAsia="Times New Roman"/>
                <w:b/>
                <w:bCs/>
                <w:color w:val="000000"/>
                <w:spacing w:val="1"/>
                <w:sz w:val="16"/>
                <w:szCs w:val="16"/>
              </w:rPr>
              <w:softHyphen/>
            </w:r>
            <w:r>
              <w:rPr>
                <w:rFonts w:eastAsia="Times New Roman"/>
                <w:b/>
                <w:bCs/>
                <w:color w:val="000000"/>
                <w:spacing w:val="-2"/>
                <w:sz w:val="16"/>
                <w:szCs w:val="16"/>
              </w:rPr>
              <w:t xml:space="preserve">ную в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pacing w:val="-2"/>
                <w:sz w:val="16"/>
                <w:szCs w:val="16"/>
              </w:rPr>
              <w:t>НЕявном</w:t>
            </w:r>
            <w:proofErr w:type="spellEnd"/>
            <w:r>
              <w:rPr>
                <w:rFonts w:eastAsia="Times New Roman"/>
                <w:b/>
                <w:bCs/>
                <w:color w:val="000000"/>
                <w:spacing w:val="-2"/>
                <w:sz w:val="16"/>
                <w:szCs w:val="16"/>
              </w:rPr>
              <w:t xml:space="preserve"> виде</w:t>
            </w:r>
            <w:proofErr w:type="gramStart"/>
            <w:r>
              <w:rPr>
                <w:rFonts w:eastAsia="Times New Roman"/>
                <w:b/>
                <w:bCs/>
                <w:color w:val="000000"/>
                <w:spacing w:val="-2"/>
                <w:sz w:val="16"/>
                <w:szCs w:val="16"/>
              </w:rPr>
              <w:t>:</w:t>
            </w:r>
            <w:r>
              <w:rPr>
                <w:color w:val="000000"/>
                <w:spacing w:val="-2"/>
                <w:sz w:val="17"/>
                <w:szCs w:val="17"/>
              </w:rPr>
              <w:t>(</w:t>
            </w:r>
            <w:proofErr w:type="gramEnd"/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Н) с помощью учителя;</w:t>
            </w:r>
          </w:p>
        </w:tc>
        <w:tc>
          <w:tcPr>
            <w:tcW w:w="426" w:type="dxa"/>
            <w:textDirection w:val="btLr"/>
          </w:tcPr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П) самостоятельно</w:t>
            </w:r>
          </w:p>
        </w:tc>
        <w:tc>
          <w:tcPr>
            <w:tcW w:w="567" w:type="dxa"/>
            <w:textDirection w:val="btLr"/>
          </w:tcPr>
          <w:p w:rsidR="00924120" w:rsidRPr="00C63B09" w:rsidRDefault="00924120" w:rsidP="00C63B09">
            <w:pPr>
              <w:shd w:val="clear" w:color="auto" w:fill="FFFFFF"/>
              <w:spacing w:line="168" w:lineRule="exact"/>
            </w:pPr>
            <w:r w:rsidRPr="00924120">
              <w:rPr>
                <w:rFonts w:eastAsia="Times New Roman"/>
                <w:b/>
                <w:color w:val="000000"/>
                <w:sz w:val="17"/>
                <w:szCs w:val="17"/>
              </w:rPr>
              <w:t xml:space="preserve">Понимать концептуальный смысл </w:t>
            </w:r>
            <w:r>
              <w:rPr>
                <w:rFonts w:eastAsia="Times New Roman"/>
                <w:color w:val="000000"/>
                <w:sz w:val="17"/>
                <w:szCs w:val="17"/>
              </w:rPr>
              <w:t>текстов/выска</w:t>
            </w:r>
            <w:r>
              <w:rPr>
                <w:rFonts w:eastAsia="Times New Roman"/>
                <w:color w:val="000000"/>
                <w:sz w:val="17"/>
                <w:szCs w:val="17"/>
              </w:rPr>
              <w:softHyphen/>
              <w:t>зываний в целом:</w:t>
            </w:r>
            <w:r>
              <w:t xml:space="preserve">     </w:t>
            </w:r>
            <w:r>
              <w:rPr>
                <w:color w:val="000000"/>
                <w:spacing w:val="-1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Н) формулировать главную мысль</w:t>
            </w:r>
          </w:p>
        </w:tc>
        <w:tc>
          <w:tcPr>
            <w:tcW w:w="567" w:type="dxa"/>
            <w:textDirection w:val="btLr"/>
          </w:tcPr>
          <w:p w:rsidR="00924120" w:rsidRDefault="00924120" w:rsidP="00C63B09">
            <w:pPr>
              <w:shd w:val="clear" w:color="auto" w:fill="FFFFFF"/>
              <w:spacing w:line="168" w:lineRule="exact"/>
              <w:ind w:left="5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(П) самостоятельно вычитывать концептуаль</w:t>
            </w: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z w:val="17"/>
                <w:szCs w:val="17"/>
              </w:rPr>
              <w:t>ную информацию текста.</w:t>
            </w:r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  <w:textDirection w:val="btLr"/>
          </w:tcPr>
          <w:p w:rsidR="00924120" w:rsidRPr="00924120" w:rsidRDefault="00924120" w:rsidP="00C63B09">
            <w:pPr>
              <w:shd w:val="clear" w:color="auto" w:fill="FFFFFF"/>
              <w:spacing w:before="72" w:line="168" w:lineRule="exact"/>
              <w:ind w:left="14"/>
              <w:rPr>
                <w:b/>
              </w:rPr>
            </w:pPr>
            <w:r w:rsidRPr="00924120">
              <w:rPr>
                <w:rFonts w:eastAsia="Times New Roman"/>
                <w:b/>
                <w:bCs/>
                <w:color w:val="000000"/>
                <w:spacing w:val="-2"/>
                <w:sz w:val="16"/>
                <w:szCs w:val="16"/>
              </w:rPr>
              <w:t>Интерпретировать (понимать и оценивать) текст:</w:t>
            </w:r>
          </w:p>
          <w:p w:rsidR="00924120" w:rsidRDefault="00924120" w:rsidP="00C63B09">
            <w:pPr>
              <w:shd w:val="clear" w:color="auto" w:fill="FFFFFF"/>
              <w:spacing w:before="5" w:line="168" w:lineRule="exact"/>
              <w:ind w:left="10"/>
            </w:pPr>
            <w:r>
              <w:rPr>
                <w:color w:val="000000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z w:val="17"/>
                <w:szCs w:val="17"/>
              </w:rPr>
              <w:t>Н) посредством творческого пересказа;</w:t>
            </w:r>
          </w:p>
          <w:p w:rsidR="00924120" w:rsidRPr="00F54907" w:rsidRDefault="00924120" w:rsidP="00AF158F">
            <w:pPr>
              <w:shd w:val="clear" w:color="auto" w:fill="FFFFFF"/>
              <w:spacing w:line="168" w:lineRule="exact"/>
            </w:pPr>
          </w:p>
        </w:tc>
        <w:tc>
          <w:tcPr>
            <w:tcW w:w="365" w:type="dxa"/>
            <w:textDirection w:val="btLr"/>
          </w:tcPr>
          <w:p w:rsidR="00924120" w:rsidRPr="00C63B09" w:rsidRDefault="00924120" w:rsidP="00C63B09">
            <w:pPr>
              <w:shd w:val="clear" w:color="auto" w:fill="FFFFFF"/>
              <w:spacing w:line="168" w:lineRule="exact"/>
              <w:ind w:left="19"/>
            </w:pPr>
            <w:r>
              <w:rPr>
                <w:i/>
                <w:iCs/>
                <w:color w:val="000000"/>
                <w:spacing w:val="-5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-5"/>
                <w:sz w:val="17"/>
                <w:szCs w:val="17"/>
              </w:rPr>
              <w:t xml:space="preserve">П) выражать свою интерпретацию в форме </w:t>
            </w:r>
            <w:proofErr w:type="spellStart"/>
            <w:r>
              <w:rPr>
                <w:rFonts w:eastAsia="Times New Roman"/>
                <w:i/>
                <w:iCs/>
                <w:color w:val="000000"/>
                <w:spacing w:val="-5"/>
                <w:sz w:val="17"/>
                <w:szCs w:val="17"/>
              </w:rPr>
              <w:t>эссее</w:t>
            </w:r>
            <w:proofErr w:type="spellEnd"/>
          </w:p>
        </w:tc>
        <w:tc>
          <w:tcPr>
            <w:tcW w:w="729" w:type="dxa"/>
            <w:textDirection w:val="btLr"/>
          </w:tcPr>
          <w:p w:rsidR="00924120" w:rsidRPr="00C63B09" w:rsidRDefault="00924120" w:rsidP="00C63B09">
            <w:pPr>
              <w:shd w:val="clear" w:color="auto" w:fill="FFFFFF"/>
              <w:spacing w:line="168" w:lineRule="exact"/>
              <w:ind w:left="19"/>
            </w:pPr>
            <w:r>
              <w:rPr>
                <w:rFonts w:eastAsia="Times New Roman"/>
                <w:b/>
                <w:bCs/>
                <w:color w:val="000000"/>
                <w:spacing w:val="-1"/>
                <w:sz w:val="16"/>
                <w:szCs w:val="16"/>
              </w:rPr>
              <w:t xml:space="preserve">Вести диалог: </w:t>
            </w:r>
            <w:r>
              <w:rPr>
                <w:rFonts w:eastAsia="Times New Roman"/>
                <w:color w:val="000000"/>
                <w:spacing w:val="5"/>
                <w:sz w:val="17"/>
                <w:szCs w:val="17"/>
              </w:rPr>
              <w:t xml:space="preserve">самостоятельно вести диалог с автором текста 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t>(задавать вопросы, прогнозировать ответы, про</w:t>
            </w:r>
            <w:r>
              <w:rPr>
                <w:rFonts w:eastAsia="Times New Roman"/>
                <w:color w:val="000000"/>
                <w:spacing w:val="2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верять себя): (Н) с помощью учителя;</w:t>
            </w:r>
          </w:p>
        </w:tc>
        <w:tc>
          <w:tcPr>
            <w:tcW w:w="688" w:type="dxa"/>
            <w:textDirection w:val="btLr"/>
          </w:tcPr>
          <w:p w:rsidR="00924120" w:rsidRDefault="00924120" w:rsidP="00C63B09">
            <w:pPr>
              <w:shd w:val="clear" w:color="auto" w:fill="FFFFFF"/>
              <w:spacing w:line="168" w:lineRule="exact"/>
              <w:ind w:left="10" w:right="864"/>
            </w:pPr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 xml:space="preserve">(П) полностью самостоятельно. </w:t>
            </w:r>
            <w:r>
              <w:rPr>
                <w:rFonts w:eastAsia="Times New Roman"/>
                <w:color w:val="000000"/>
                <w:spacing w:val="-3"/>
                <w:sz w:val="17"/>
                <w:szCs w:val="17"/>
              </w:rPr>
              <w:t xml:space="preserve">Вести диалог с собеседником, выступая в функции 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«автора» и «понимающего».</w:t>
            </w:r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textDirection w:val="btLr"/>
          </w:tcPr>
          <w:p w:rsidR="00924120" w:rsidRDefault="00924120" w:rsidP="00924120">
            <w:pPr>
              <w:shd w:val="clear" w:color="auto" w:fill="FFFFFF"/>
              <w:spacing w:line="168" w:lineRule="exact"/>
              <w:ind w:left="10" w:right="864"/>
            </w:pPr>
            <w:r>
              <w:rPr>
                <w:rFonts w:eastAsia="Times New Roman"/>
                <w:b/>
                <w:bCs/>
                <w:color w:val="000000"/>
                <w:spacing w:val="-1"/>
                <w:sz w:val="16"/>
                <w:szCs w:val="16"/>
              </w:rPr>
              <w:t>Относиться к иной точке зрения:</w:t>
            </w:r>
          </w:p>
          <w:p w:rsidR="00924120" w:rsidRPr="00AA6AD0" w:rsidRDefault="00924120" w:rsidP="00924120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color w:val="000000"/>
                <w:spacing w:val="-2"/>
                <w:sz w:val="17"/>
                <w:szCs w:val="17"/>
              </w:rPr>
              <w:t>(</w:t>
            </w:r>
            <w:r>
              <w:rPr>
                <w:rFonts w:eastAsia="Times New Roman"/>
                <w:color w:val="000000"/>
                <w:spacing w:val="-2"/>
                <w:sz w:val="17"/>
                <w:szCs w:val="17"/>
              </w:rPr>
              <w:t>Н) принимать не похожую на свою точку зрения;</w:t>
            </w:r>
            <w:proofErr w:type="gramEnd"/>
          </w:p>
        </w:tc>
        <w:tc>
          <w:tcPr>
            <w:tcW w:w="534" w:type="dxa"/>
            <w:textDirection w:val="btLr"/>
          </w:tcPr>
          <w:p w:rsidR="00924120" w:rsidRDefault="00924120" w:rsidP="00924120">
            <w:pPr>
              <w:shd w:val="clear" w:color="auto" w:fill="FFFFFF"/>
              <w:spacing w:before="5" w:line="168" w:lineRule="exact"/>
              <w:ind w:left="19" w:right="864"/>
            </w:pPr>
            <w:proofErr w:type="gramStart"/>
            <w:r>
              <w:rPr>
                <w:rFonts w:eastAsia="Times New Roman"/>
                <w:i/>
                <w:iCs/>
                <w:color w:val="000000"/>
                <w:spacing w:val="1"/>
                <w:sz w:val="17"/>
                <w:szCs w:val="17"/>
              </w:rPr>
              <w:t>(П) понимать не похожую на свою точку зрения (собеседника, автора текста).</w:t>
            </w:r>
            <w:proofErr w:type="gramEnd"/>
          </w:p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extDirection w:val="btLr"/>
          </w:tcPr>
          <w:p w:rsidR="00924120" w:rsidRDefault="00924120" w:rsidP="00924120">
            <w:pPr>
              <w:shd w:val="clear" w:color="auto" w:fill="FFFFFF"/>
              <w:spacing w:before="5" w:line="168" w:lineRule="exact"/>
              <w:ind w:left="19" w:right="864"/>
              <w:jc w:val="both"/>
            </w:pP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>Работать в группе в разных ролях (лидера, испол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нителя, критика)</w:t>
            </w:r>
            <w:proofErr w:type="gramStart"/>
            <w:r>
              <w:rPr>
                <w:rFonts w:eastAsia="Times New Roman"/>
                <w:color w:val="000000"/>
                <w:spacing w:val="3"/>
                <w:sz w:val="17"/>
                <w:szCs w:val="17"/>
              </w:rPr>
              <w:t>.</w:t>
            </w:r>
            <w:r>
              <w:rPr>
                <w:color w:val="000000"/>
                <w:spacing w:val="1"/>
                <w:sz w:val="17"/>
                <w:szCs w:val="17"/>
              </w:rPr>
              <w:t>(</w:t>
            </w:r>
            <w:proofErr w:type="gramEnd"/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t>Н) Распределять роли, организовывать взаимо</w:t>
            </w:r>
            <w:r>
              <w:rPr>
                <w:rFonts w:eastAsia="Times New Roman"/>
                <w:color w:val="000000"/>
                <w:spacing w:val="1"/>
                <w:sz w:val="17"/>
                <w:szCs w:val="17"/>
              </w:rPr>
              <w:softHyphen/>
            </w:r>
            <w:r>
              <w:rPr>
                <w:rFonts w:eastAsia="Times New Roman"/>
                <w:color w:val="000000"/>
                <w:sz w:val="17"/>
                <w:szCs w:val="17"/>
              </w:rPr>
              <w:t>действие, вырабатывать и принимать коллектив</w:t>
            </w:r>
            <w:r>
              <w:rPr>
                <w:rFonts w:eastAsia="Times New Roman"/>
                <w:color w:val="000000"/>
                <w:sz w:val="17"/>
                <w:szCs w:val="17"/>
              </w:rPr>
              <w:softHyphen/>
              <w:t>ные решения.</w:t>
            </w:r>
          </w:p>
          <w:p w:rsidR="00924120" w:rsidRPr="00B43C9B" w:rsidRDefault="00924120" w:rsidP="0092412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extDirection w:val="btLr"/>
          </w:tcPr>
          <w:p w:rsidR="00924120" w:rsidRDefault="00924120" w:rsidP="00924120">
            <w:pPr>
              <w:shd w:val="clear" w:color="auto" w:fill="FFFFFF"/>
              <w:spacing w:before="5" w:line="168" w:lineRule="exact"/>
              <w:ind w:left="10" w:right="1046"/>
              <w:jc w:val="both"/>
            </w:pPr>
            <w:r>
              <w:rPr>
                <w:i/>
                <w:iCs/>
                <w:color w:val="000000"/>
                <w:spacing w:val="2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2"/>
                <w:sz w:val="17"/>
                <w:szCs w:val="17"/>
              </w:rPr>
              <w:t xml:space="preserve">П) Предвидеть (прогнозировать) последствия 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коллективных решений.</w:t>
            </w:r>
          </w:p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</w:tcPr>
          <w:p w:rsidR="00924120" w:rsidRPr="00F3550B" w:rsidRDefault="00F3550B" w:rsidP="00AF158F">
            <w:pPr>
              <w:rPr>
                <w:rFonts w:eastAsia="Times New Roman"/>
                <w:color w:val="000000"/>
                <w:spacing w:val="-1"/>
                <w:sz w:val="17"/>
                <w:szCs w:val="17"/>
              </w:rPr>
            </w:pPr>
            <w:r w:rsidRPr="00F3550B">
              <w:rPr>
                <w:rFonts w:eastAsia="Times New Roman"/>
                <w:b/>
                <w:color w:val="000000"/>
                <w:spacing w:val="-1"/>
                <w:sz w:val="17"/>
                <w:szCs w:val="17"/>
              </w:rPr>
              <w:t xml:space="preserve">Предотвращать и преодолевать конфликты. </w:t>
            </w:r>
            <w:r w:rsidRPr="00F3550B">
              <w:rPr>
                <w:rFonts w:eastAsia="Times New Roman"/>
                <w:color w:val="000000"/>
                <w:spacing w:val="-1"/>
                <w:sz w:val="17"/>
                <w:szCs w:val="17"/>
              </w:rPr>
              <w:t>(Н) – уважительно относиться к позиции другого</w:t>
            </w:r>
            <w:proofErr w:type="gramStart"/>
            <w:r w:rsidRPr="00F3550B">
              <w:rPr>
                <w:rFonts w:eastAsia="Times New Roman"/>
                <w:color w:val="000000"/>
                <w:spacing w:val="-1"/>
                <w:sz w:val="17"/>
                <w:szCs w:val="17"/>
              </w:rPr>
              <w:t>;-</w:t>
            </w:r>
            <w:proofErr w:type="gramEnd"/>
            <w:r w:rsidRPr="00F3550B">
              <w:rPr>
                <w:rFonts w:eastAsia="Times New Roman"/>
                <w:color w:val="000000"/>
                <w:spacing w:val="-1"/>
                <w:sz w:val="17"/>
                <w:szCs w:val="17"/>
              </w:rPr>
              <w:t xml:space="preserve">идти на взаимные уступки;-влиять на </w:t>
            </w:r>
            <w:r>
              <w:rPr>
                <w:rFonts w:eastAsia="Times New Roman"/>
                <w:color w:val="000000"/>
                <w:spacing w:val="-1"/>
                <w:sz w:val="17"/>
                <w:szCs w:val="17"/>
              </w:rPr>
              <w:t xml:space="preserve"> поведение друг друга через взаимоконтроль </w:t>
            </w:r>
          </w:p>
        </w:tc>
        <w:tc>
          <w:tcPr>
            <w:tcW w:w="567" w:type="dxa"/>
            <w:textDirection w:val="btLr"/>
          </w:tcPr>
          <w:p w:rsidR="00F3550B" w:rsidRDefault="00F3550B" w:rsidP="00F3550B">
            <w:pPr>
              <w:shd w:val="clear" w:color="auto" w:fill="FFFFFF"/>
              <w:spacing w:before="5" w:line="168" w:lineRule="exact"/>
              <w:ind w:left="5" w:right="1056"/>
              <w:jc w:val="both"/>
            </w:pPr>
            <w:r>
              <w:rPr>
                <w:i/>
                <w:iCs/>
                <w:color w:val="000000"/>
                <w:spacing w:val="3"/>
                <w:sz w:val="17"/>
                <w:szCs w:val="17"/>
              </w:rPr>
              <w:t>(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t>П) Уметь взглянуть на ситуацию с иной пози</w:t>
            </w:r>
            <w:r>
              <w:rPr>
                <w:rFonts w:eastAsia="Times New Roman"/>
                <w:i/>
                <w:iCs/>
                <w:color w:val="000000"/>
                <w:spacing w:val="3"/>
                <w:sz w:val="17"/>
                <w:szCs w:val="17"/>
              </w:rPr>
              <w:softHyphen/>
            </w:r>
            <w:r>
              <w:rPr>
                <w:rFonts w:eastAsia="Times New Roman"/>
                <w:i/>
                <w:iCs/>
                <w:color w:val="000000"/>
                <w:spacing w:val="-1"/>
                <w:sz w:val="17"/>
                <w:szCs w:val="17"/>
              </w:rPr>
              <w:t>ции и договариваться с людьми иных позиций.</w:t>
            </w:r>
          </w:p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924120" w:rsidRPr="00AA6AD0" w:rsidRDefault="00924120" w:rsidP="00AF158F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54907">
              <w:rPr>
                <w:rFonts w:ascii="Times New Roman" w:eastAsia="Times New Roman" w:hAnsi="Times New Roman" w:cs="Times New Roman"/>
                <w:color w:val="000000"/>
                <w:spacing w:val="3"/>
                <w:w w:val="101"/>
                <w:sz w:val="17"/>
                <w:szCs w:val="17"/>
              </w:rPr>
              <w:t>Средний</w:t>
            </w:r>
            <w:proofErr w:type="gramEnd"/>
            <w:r w:rsidRPr="00F54907">
              <w:rPr>
                <w:rFonts w:ascii="Times New Roman" w:eastAsia="Times New Roman" w:hAnsi="Times New Roman" w:cs="Times New Roman"/>
                <w:color w:val="000000"/>
                <w:spacing w:val="3"/>
                <w:w w:val="101"/>
                <w:sz w:val="17"/>
                <w:szCs w:val="17"/>
              </w:rPr>
              <w:t xml:space="preserve"> % каждого ученика</w:t>
            </w:r>
          </w:p>
        </w:tc>
      </w:tr>
      <w:tr w:rsidR="00924120" w:rsidTr="00F3550B">
        <w:tc>
          <w:tcPr>
            <w:tcW w:w="16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6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09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0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8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4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426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56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6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2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365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729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688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603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r w:rsidRPr="00B43C9B">
              <w:rPr>
                <w:rFonts w:ascii="Times New Roman" w:hAnsi="Times New Roman" w:cs="Times New Roman"/>
                <w:b/>
              </w:rPr>
              <w:t>Н</w:t>
            </w:r>
          </w:p>
        </w:tc>
        <w:tc>
          <w:tcPr>
            <w:tcW w:w="534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B43C9B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851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924120" w:rsidRPr="00B43C9B" w:rsidRDefault="00924120" w:rsidP="00AF158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47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Pr="00134767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120" w:rsidTr="00F3550B">
        <w:tc>
          <w:tcPr>
            <w:tcW w:w="1667" w:type="dxa"/>
          </w:tcPr>
          <w:p w:rsidR="00924120" w:rsidRDefault="00924120" w:rsidP="00AF15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Средний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% по классу</w:t>
            </w:r>
          </w:p>
        </w:tc>
        <w:tc>
          <w:tcPr>
            <w:tcW w:w="99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4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924120" w:rsidRPr="00AA6AD0" w:rsidRDefault="00924120" w:rsidP="00AF15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4907" w:rsidRPr="00AA6AD0" w:rsidRDefault="00F54907" w:rsidP="00F54907">
      <w:pPr>
        <w:rPr>
          <w:rFonts w:ascii="Times New Roman" w:hAnsi="Times New Roman" w:cs="Times New Roman"/>
          <w:sz w:val="20"/>
          <w:szCs w:val="20"/>
        </w:rPr>
      </w:pPr>
    </w:p>
    <w:p w:rsidR="00F54907" w:rsidRPr="00AA6AD0" w:rsidRDefault="00F54907">
      <w:pPr>
        <w:rPr>
          <w:rFonts w:ascii="Times New Roman" w:hAnsi="Times New Roman" w:cs="Times New Roman"/>
          <w:sz w:val="20"/>
          <w:szCs w:val="20"/>
        </w:rPr>
      </w:pPr>
    </w:p>
    <w:sectPr w:rsidR="00F54907" w:rsidRPr="00AA6AD0" w:rsidSect="00AA6AD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CB8"/>
    <w:rsid w:val="00153632"/>
    <w:rsid w:val="00823680"/>
    <w:rsid w:val="00835CB8"/>
    <w:rsid w:val="00924120"/>
    <w:rsid w:val="00996357"/>
    <w:rsid w:val="00A024B4"/>
    <w:rsid w:val="00AA6AD0"/>
    <w:rsid w:val="00C63B09"/>
    <w:rsid w:val="00D8240F"/>
    <w:rsid w:val="00E54DB7"/>
    <w:rsid w:val="00F3550B"/>
    <w:rsid w:val="00F5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6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7</cp:revision>
  <dcterms:created xsi:type="dcterms:W3CDTF">2011-11-04T10:39:00Z</dcterms:created>
  <dcterms:modified xsi:type="dcterms:W3CDTF">2012-03-09T07:53:00Z</dcterms:modified>
</cp:coreProperties>
</file>